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Roboto" w:cs="Roboto" w:eastAsia="Roboto" w:hAnsi="Roboto"/>
          <w:color w:val="1155cc"/>
        </w:rPr>
      </w:pPr>
      <w:bookmarkStart w:colFirst="0" w:colLast="0" w:name="_ahhdltf540pa" w:id="0"/>
      <w:bookmarkEnd w:id="0"/>
      <w:r w:rsidDel="00000000" w:rsidR="00000000" w:rsidRPr="00000000">
        <w:rPr>
          <w:rFonts w:ascii="Roboto" w:cs="Roboto" w:eastAsia="Roboto" w:hAnsi="Roboto"/>
          <w:color w:val="1155cc"/>
          <w:rtl w:val="0"/>
        </w:rPr>
        <w:t xml:space="preserve">BOCCIA COMENIUS</w:t>
      </w:r>
    </w:p>
    <w:p w:rsidR="00000000" w:rsidDel="00000000" w:rsidP="00000000" w:rsidRDefault="00000000" w:rsidRPr="00000000" w14:paraId="00000002">
      <w:pPr>
        <w:pStyle w:val="Subtitle"/>
        <w:jc w:val="center"/>
        <w:rPr>
          <w:color w:val="0000ff"/>
        </w:rPr>
      </w:pPr>
      <w:bookmarkStart w:colFirst="0" w:colLast="0" w:name="_iajnau92ue0g" w:id="1"/>
      <w:bookmarkEnd w:id="1"/>
      <w:r w:rsidDel="00000000" w:rsidR="00000000" w:rsidRPr="00000000">
        <w:rPr>
          <w:color w:val="ff0000"/>
          <w:rtl w:val="0"/>
        </w:rPr>
        <w:t xml:space="preserve">JUGAMOS DIFERENTE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ff"/>
          <w:rtl w:val="0"/>
        </w:rPr>
        <w:t xml:space="preserve">JUGAMOS JUNTOS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2ª sesión: “Estrellas de la boccia y palabras que incluyen”</w:t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DEPARTAMENTO DE LENGUAS</w:t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b w:val="1"/>
          <w:bCs w:val="1"/>
          <w:color w:val="0000ff"/>
          <w:sz w:val="24"/>
          <w:szCs w:val="24"/>
        </w:rPr>
      </w:pPr>
      <w:r w:rsidDel="00000000" w:rsidR="00000000" w:rsidRPr="00000000">
        <w:rPr>
          <w:rFonts w:ascii="Nova Mono" w:cs="Nova Mono" w:eastAsia="Nova Mono" w:hAnsi="Nova Mono"/>
          <w:b w:val="1"/>
          <w:bCs w:val="1"/>
          <w:color w:val="0000ff"/>
          <w:sz w:val="24"/>
          <w:szCs w:val="24"/>
          <w:rtl w:val="0"/>
        </w:rPr>
        <w:t xml:space="preserve">ACTIVIDAD 1 - ESTRELLAS DE LA BOCCIA ⭐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¿Sabíais que en Comenius tenemos un gran elenco de jugadores y jugadoras de boccia? Somos todo un referente en este deporte a nivel de escuela. ¿Queréis verlo? Desde la comisión Boccia Comenius hemos grabado este precioso video con nuestras estrellas más ilustres. ¡Qué orgullo y qué bien nos representan!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¡DENTRO VIDEO!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🎬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Roboto" w:cs="Roboto" w:eastAsia="Roboto" w:hAnsi="Roboto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OBJETIVOS DE LA ACTIVIDAD:</w:t>
      </w:r>
      <w:r w:rsidDel="00000000" w:rsidR="00000000" w:rsidRPr="00000000">
        <w:rPr>
          <w:rFonts w:ascii="Roboto" w:cs="Roboto" w:eastAsia="Roboto" w:hAnsi="Roboto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DAR A CONOCER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AL ALUMNADO LOS DIFERENTES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COMPAÑEROS Y COMPAÑERAS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DEL MISMO CENTRO QUE NOS HAN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REPRESENTADO EN COMPETICIONES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BOCCIA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OBTENER UNA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VISIÓN DESDE DENTRO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CON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EXPERIENCIAS PROPIAS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DEL MISMO ALUMNADO JUGADOR DE BOCCIA.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</w:rPr>
        <w:drawing>
          <wp:inline distB="114300" distT="114300" distL="114300" distR="114300">
            <wp:extent cx="3619564" cy="2723183"/>
            <wp:effectExtent b="50800" l="50800" r="50800" t="508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9564" cy="2723183"/>
                    </a:xfrm>
                    <a:prstGeom prst="rect"/>
                    <a:ln w="508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 ACTIVIDAD 2 - PALABRAS QUE INCLUYEN</w:t>
      </w:r>
      <w:r w:rsidDel="00000000" w:rsidR="00000000" w:rsidRPr="00000000">
        <w:rPr>
          <w:rFonts w:ascii="Roboto" w:cs="Roboto" w:eastAsia="Roboto" w:hAnsi="Roboto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🥰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Inclusión, deporte, cooperación…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son sin duda tres palabras que forman parte de la identidad de nuestro centro. Desde las asignaturas de Lenguas, 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retaremos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 nuestro alumnado a hacer una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tormenta de ideas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sobre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términos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relacionados con la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inclusión y el deporte. </w:t>
      </w:r>
    </w:p>
    <w:p w:rsidR="00000000" w:rsidDel="00000000" w:rsidP="00000000" w:rsidRDefault="00000000" w:rsidRPr="00000000" w14:paraId="00000016">
      <w:pPr>
        <w:spacing w:line="36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Una vez hayamos recopilado las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palabras que incluyen 🔤,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elaboraremos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un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glosario ilustrado (cartel en papel continuo o 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con una tipografía bien chula, que tenemos muchos artistas dentro de las aulas. 🎨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COMPETENCIAS TRABAJADAS: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Competencia en comunicación lingüística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Competencia social y cívica.</w:t>
      </w:r>
    </w:p>
    <w:p w:rsidR="00000000" w:rsidDel="00000000" w:rsidP="00000000" w:rsidRDefault="00000000" w:rsidRPr="00000000" w14:paraId="0000001C">
      <w:pPr>
        <w:spacing w:line="36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OBJETIVOS ESPECÍFICOS: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Desarrollar actitudes positivas hacia la diversidad funcional y hacia las diferencias interpersonales.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360" w:lineRule="auto"/>
        <w:ind w:left="720" w:hanging="360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Relacionar la boccia con contenidos curriculares: expresión escrita, creatividad artística y valores éticos.</w:t>
      </w:r>
    </w:p>
    <w:p w:rsidR="00000000" w:rsidDel="00000000" w:rsidP="00000000" w:rsidRDefault="00000000" w:rsidRPr="00000000" w14:paraId="00000020">
      <w:pPr>
        <w:spacing w:line="36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720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</w:rPr>
        <w:drawing>
          <wp:inline distB="114300" distT="114300" distL="114300" distR="114300">
            <wp:extent cx="3514725" cy="12954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jc w:val="center"/>
        <w:rPr>
          <w:rFonts w:ascii="Roboto" w:cs="Roboto" w:eastAsia="Roboto" w:hAnsi="Roboto"/>
          <w:color w:val="1155cc"/>
        </w:rPr>
      </w:pPr>
      <w:bookmarkStart w:colFirst="0" w:colLast="0" w:name="_5034t4pk0qln" w:id="2"/>
      <w:bookmarkEnd w:id="2"/>
      <w:r w:rsidDel="00000000" w:rsidR="00000000" w:rsidRPr="00000000">
        <w:rPr>
          <w:rFonts w:ascii="Roboto" w:cs="Roboto" w:eastAsia="Roboto" w:hAnsi="Roboto"/>
          <w:color w:val="1155cc"/>
          <w:rtl w:val="0"/>
        </w:rPr>
        <w:t xml:space="preserve">BOCCIA COMENIUS</w:t>
      </w:r>
    </w:p>
    <w:p w:rsidR="00000000" w:rsidDel="00000000" w:rsidP="00000000" w:rsidRDefault="00000000" w:rsidRPr="00000000" w14:paraId="00000028">
      <w:pPr>
        <w:pStyle w:val="Subtitle"/>
        <w:jc w:val="center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bookmarkStart w:colFirst="0" w:colLast="0" w:name="_pi59kb5yoyc5" w:id="3"/>
      <w:bookmarkEnd w:id="3"/>
      <w:r w:rsidDel="00000000" w:rsidR="00000000" w:rsidRPr="00000000">
        <w:rPr>
          <w:color w:val="ff0000"/>
          <w:rtl w:val="0"/>
        </w:rPr>
        <w:t xml:space="preserve">JUGUEM DIFERENT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ff"/>
          <w:rtl w:val="0"/>
        </w:rPr>
        <w:t xml:space="preserve">JUGUEM JUNTS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360" w:lineRule="auto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2a sessió: “Estreles de la boccia i paraules que inclouen”</w:t>
      </w:r>
    </w:p>
    <w:p w:rsidR="00000000" w:rsidDel="00000000" w:rsidP="00000000" w:rsidRDefault="00000000" w:rsidRPr="00000000" w14:paraId="0000002A">
      <w:pPr>
        <w:spacing w:after="240" w:before="240" w:line="36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DEPARTAMENT DE LLENGÜES</w:t>
      </w:r>
    </w:p>
    <w:p w:rsidR="00000000" w:rsidDel="00000000" w:rsidP="00000000" w:rsidRDefault="00000000" w:rsidRPr="00000000" w14:paraId="0000002B">
      <w:pPr>
        <w:spacing w:after="240" w:before="2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ff"/>
          <w:sz w:val="24"/>
          <w:szCs w:val="24"/>
          <w:rtl w:val="0"/>
        </w:rPr>
        <w:t xml:space="preserve">ACTIVITAT 1 - ESTRELES DE LA BOCCIA</w:t>
      </w:r>
      <w:r w:rsidDel="00000000" w:rsidR="00000000" w:rsidRPr="00000000">
        <w:rPr>
          <w:rFonts w:ascii="Nova Mono" w:cs="Nova Mono" w:eastAsia="Nova Mono" w:hAnsi="Nova Mono"/>
          <w:sz w:val="24"/>
          <w:szCs w:val="24"/>
          <w:rtl w:val="0"/>
        </w:rPr>
        <w:t xml:space="preserve"> ⭐</w:t>
      </w:r>
    </w:p>
    <w:p w:rsidR="00000000" w:rsidDel="00000000" w:rsidP="00000000" w:rsidRDefault="00000000" w:rsidRPr="00000000" w14:paraId="0000002C">
      <w:pPr>
        <w:spacing w:after="240" w:before="2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Sabíeu que a Comenius tenim un gran elenc de jugadors i jugadores de boccia? Som tot un referent en este esport a nivell de centre. Voleu vore-ho?</w:t>
      </w:r>
    </w:p>
    <w:p w:rsidR="00000000" w:rsidDel="00000000" w:rsidP="00000000" w:rsidRDefault="00000000" w:rsidRPr="00000000" w14:paraId="0000002D">
      <w:pPr>
        <w:spacing w:after="240" w:before="2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Des de la comissió Boccia Comenius hem gravat este preciós vídeo amb les nostres estreles més il·lustres. Quin orgull i què bé ens representen!</w:t>
      </w:r>
    </w:p>
    <w:p w:rsidR="00000000" w:rsidDel="00000000" w:rsidP="00000000" w:rsidRDefault="00000000" w:rsidRPr="00000000" w14:paraId="0000002E">
      <w:pPr>
        <w:spacing w:after="240" w:before="2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DINS VÍDEO!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🎬</w:t>
      </w:r>
    </w:p>
    <w:p w:rsidR="00000000" w:rsidDel="00000000" w:rsidP="00000000" w:rsidRDefault="00000000" w:rsidRPr="00000000" w14:paraId="0000002F">
      <w:pPr>
        <w:spacing w:after="240" w:before="240" w:line="360" w:lineRule="auto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OBJECTIUS DE L’ACTIVITAT:</w:t>
      </w:r>
    </w:p>
    <w:p w:rsidR="00000000" w:rsidDel="00000000" w:rsidP="00000000" w:rsidRDefault="00000000" w:rsidRPr="00000000" w14:paraId="00000030">
      <w:pPr>
        <w:spacing w:after="240" w:before="240" w:line="360" w:lineRule="auto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➢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Donar a conéixer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 l’alumnat els diferents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companys i companyes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del mateix centre que ens han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representat en competicions de boccia.</w:t>
      </w:r>
    </w:p>
    <w:p w:rsidR="00000000" w:rsidDel="00000000" w:rsidP="00000000" w:rsidRDefault="00000000" w:rsidRPr="00000000" w14:paraId="00000031">
      <w:pPr>
        <w:spacing w:after="240" w:before="2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➢ Obtindre una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 visió des de dins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amb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experiències pròpies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del mateix alumnat jugador de boccia.</w:t>
      </w:r>
    </w:p>
    <w:p w:rsidR="00000000" w:rsidDel="00000000" w:rsidP="00000000" w:rsidRDefault="00000000" w:rsidRPr="00000000" w14:paraId="00000032">
      <w:pPr>
        <w:spacing w:line="360" w:lineRule="auto"/>
        <w:ind w:left="720" w:firstLine="0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</w:rPr>
        <w:drawing>
          <wp:inline distB="114300" distT="114300" distL="114300" distR="114300">
            <wp:extent cx="3619564" cy="2723183"/>
            <wp:effectExtent b="50800" l="50800" r="50800" t="508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9564" cy="2723183"/>
                    </a:xfrm>
                    <a:prstGeom prst="rect"/>
                    <a:ln w="508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ACTIVITAT 2 - PARAULES QUE INCLOUEN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🥰</w:t>
      </w:r>
    </w:p>
    <w:p w:rsidR="00000000" w:rsidDel="00000000" w:rsidP="00000000" w:rsidRDefault="00000000" w:rsidRPr="00000000" w14:paraId="00000034">
      <w:pPr>
        <w:spacing w:after="240" w:before="2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Inclusió, esport, cooperació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… són sens dubte tres paraules que formen part de la identitat del nostre centre. Des de les assignatures de Llengües, reptarem el nostre alumnat a fer una pluja d’idees sobre termes relacionats amb la inclusió i l’esport.</w:t>
      </w:r>
    </w:p>
    <w:p w:rsidR="00000000" w:rsidDel="00000000" w:rsidP="00000000" w:rsidRDefault="00000000" w:rsidRPr="00000000" w14:paraId="00000035">
      <w:pPr>
        <w:spacing w:after="240" w:before="2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Una vegada hàgem recopilat les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paraules que inclouen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🔤, elaborarem un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glossari il·lustrat (cartell en paper continu o 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amb una tipografia ben xula, que tenim molts artistes dins de les aules. 🎨</w:t>
      </w:r>
    </w:p>
    <w:p w:rsidR="00000000" w:rsidDel="00000000" w:rsidP="00000000" w:rsidRDefault="00000000" w:rsidRPr="00000000" w14:paraId="00000036">
      <w:pPr>
        <w:spacing w:after="240" w:before="240" w:line="360" w:lineRule="auto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COMPETÈNCIES TREBALLADES:</w:t>
      </w:r>
    </w:p>
    <w:p w:rsidR="00000000" w:rsidDel="00000000" w:rsidP="00000000" w:rsidRDefault="00000000" w:rsidRPr="00000000" w14:paraId="00000037">
      <w:pPr>
        <w:spacing w:after="240" w:before="2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● Competència en comunicació lingüística</w:t>
        <w:br w:type="textWrapping"/>
        <w:t xml:space="preserve"> ● Competència social i cívica</w:t>
      </w:r>
    </w:p>
    <w:p w:rsidR="00000000" w:rsidDel="00000000" w:rsidP="00000000" w:rsidRDefault="00000000" w:rsidRPr="00000000" w14:paraId="00000038">
      <w:pPr>
        <w:spacing w:after="240" w:before="240" w:line="360" w:lineRule="auto"/>
        <w:rPr>
          <w:rFonts w:ascii="Roboto" w:cs="Roboto" w:eastAsia="Roboto" w:hAnsi="Roboto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u w:val="single"/>
          <w:rtl w:val="0"/>
        </w:rPr>
        <w:t xml:space="preserve">OBJECTIUS ESPECÍFICS:</w:t>
      </w:r>
    </w:p>
    <w:p w:rsidR="00000000" w:rsidDel="00000000" w:rsidP="00000000" w:rsidRDefault="00000000" w:rsidRPr="00000000" w14:paraId="00000039">
      <w:pPr>
        <w:spacing w:after="240" w:before="2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● Desenvolupar actituds positives cap a la diversitat funcional i cap a les diferències interpersonals.</w:t>
      </w:r>
    </w:p>
    <w:p w:rsidR="00000000" w:rsidDel="00000000" w:rsidP="00000000" w:rsidRDefault="00000000" w:rsidRPr="00000000" w14:paraId="0000003A">
      <w:pPr>
        <w:spacing w:after="240" w:before="240"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● Relacionar la boccia amb continguts curriculars: expressió escrita, creativitat artística i valors ètics.</w:t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</w:rPr>
        <w:drawing>
          <wp:inline distB="114300" distT="114300" distL="114300" distR="114300">
            <wp:extent cx="3514725" cy="1295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